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79BE3370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365519">
        <w:rPr>
          <w:rFonts w:ascii="Calibri" w:eastAsia="Calibri" w:hAnsi="Calibri"/>
          <w:sz w:val="22"/>
          <w:szCs w:val="22"/>
          <w:lang w:val="sr-Latn-RS"/>
        </w:rPr>
        <w:t>6</w:t>
      </w:r>
      <w:r w:rsidR="009729E9">
        <w:rPr>
          <w:rFonts w:ascii="Calibri" w:eastAsia="Calibri" w:hAnsi="Calibri"/>
          <w:sz w:val="22"/>
          <w:szCs w:val="22"/>
          <w:lang w:val="sr-Cyrl-RS"/>
        </w:rPr>
        <w:t>8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026"/>
        <w:gridCol w:w="1276"/>
        <w:gridCol w:w="992"/>
        <w:gridCol w:w="1286"/>
        <w:gridCol w:w="1980"/>
      </w:tblGrid>
      <w:tr w:rsidR="006D21B0" w:rsidRPr="00A52DC6" w14:paraId="33B4812C" w14:textId="77777777" w:rsidTr="00892CA0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36FDE5FD" w:rsidR="00365519" w:rsidRPr="009729E9" w:rsidRDefault="00972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Ремонт дробилице за угаљ М</w:t>
            </w:r>
            <w:r>
              <w:rPr>
                <w:sz w:val="22"/>
                <w:szCs w:val="22"/>
              </w:rPr>
              <w:t>S 120-200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5A4F3E3D" w:rsidR="00365519" w:rsidRPr="009729E9" w:rsidRDefault="009729E9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Ремонт</w:t>
            </w:r>
            <w:r w:rsidR="0077638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осовине:</w:t>
            </w:r>
            <w:r>
              <w:rPr>
                <w:sz w:val="22"/>
                <w:szCs w:val="22"/>
                <w:lang w:val="sr-Cyrl-RS"/>
              </w:rPr>
              <w:br/>
              <w:t xml:space="preserve">1. Наваривање осовине на месту улежиштења </w:t>
            </w:r>
            <w:r>
              <w:rPr>
                <w:sz w:val="22"/>
                <w:szCs w:val="22"/>
                <w:lang w:val="sr-Cyrl-RS"/>
              </w:rPr>
              <w:br/>
              <w:t>2. Обрада вара и усклађивање толеранције са лежајем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7B2A6B53" w:rsidR="00365519" w:rsidRPr="00A52DC6" w:rsidRDefault="009729E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25644877" w:rsidR="00365519" w:rsidRPr="00A52DC6" w:rsidRDefault="009729E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5E15C37F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664A4DF" w:rsidR="00365519" w:rsidRPr="0030505E" w:rsidRDefault="00365519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627D925B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6D68A48C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3581A6F7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40E" w14:textId="519A4A83" w:rsidR="00365519" w:rsidRPr="00536FA7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82B" w14:textId="05BD7E13" w:rsidR="00365519" w:rsidRPr="00536FA7" w:rsidRDefault="00365519" w:rsidP="007E622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D3F" w14:textId="1E56DF34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97F" w14:textId="03F9B9BB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E4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57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DD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36FA7" w:rsidRPr="00A52DC6" w14:paraId="00BB6BAC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29C" w14:textId="474F5501" w:rsidR="00536FA7" w:rsidRPr="00721AA0" w:rsidRDefault="00536FA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72E" w14:textId="54D3401C" w:rsidR="00536FA7" w:rsidRPr="00892CA0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F582" w14:textId="4752F6CF" w:rsidR="00536FA7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EE0" w14:textId="5EA6FD5E" w:rsidR="00536FA7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F7C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867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7E3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6379261D" w14:textId="77777777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</w:p>
    <w:p w14:paraId="26D4EE2E" w14:textId="77777777" w:rsidR="0077638E" w:rsidRDefault="0077638E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D36D2A5" w14:textId="77777777" w:rsidR="0077638E" w:rsidRDefault="0077638E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51C211EF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DB78" w14:textId="77777777" w:rsidR="00E2434E" w:rsidRDefault="00E2434E" w:rsidP="00AD7978">
      <w:r>
        <w:separator/>
      </w:r>
    </w:p>
  </w:endnote>
  <w:endnote w:type="continuationSeparator" w:id="0">
    <w:p w14:paraId="4F2333C4" w14:textId="77777777" w:rsidR="00E2434E" w:rsidRDefault="00E2434E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E29C" w14:textId="77777777" w:rsidR="00E2434E" w:rsidRDefault="00E2434E" w:rsidP="00AD7978">
      <w:r>
        <w:separator/>
      </w:r>
    </w:p>
  </w:footnote>
  <w:footnote w:type="continuationSeparator" w:id="0">
    <w:p w14:paraId="4C67A367" w14:textId="77777777" w:rsidR="00E2434E" w:rsidRDefault="00E2434E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172F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16437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163D9"/>
    <w:rsid w:val="00B23868"/>
    <w:rsid w:val="00B31DE1"/>
    <w:rsid w:val="00B532AE"/>
    <w:rsid w:val="00B72A1B"/>
    <w:rsid w:val="00B93081"/>
    <w:rsid w:val="00B94ABC"/>
    <w:rsid w:val="00BA7478"/>
    <w:rsid w:val="00BB2561"/>
    <w:rsid w:val="00BC58BB"/>
    <w:rsid w:val="00BC5AFA"/>
    <w:rsid w:val="00BC78E1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404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91</cp:revision>
  <cp:lastPrinted>2023-07-26T08:43:00Z</cp:lastPrinted>
  <dcterms:created xsi:type="dcterms:W3CDTF">2023-03-16T05:35:00Z</dcterms:created>
  <dcterms:modified xsi:type="dcterms:W3CDTF">2023-08-01T11:40:00Z</dcterms:modified>
</cp:coreProperties>
</file>